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44" w:rsidRDefault="00E75F44" w:rsidP="00E75F44">
      <w:pPr>
        <w:spacing w:line="480" w:lineRule="auto"/>
        <w:jc w:val="both"/>
        <w:rPr>
          <w:rFonts w:ascii="Times New Roman" w:hAnsi="Times New Roman" w:cs="Times New Roman"/>
          <w:sz w:val="24"/>
          <w:szCs w:val="24"/>
        </w:rPr>
      </w:pPr>
      <w:r>
        <w:rPr>
          <w:rFonts w:ascii="Times New Roman" w:hAnsi="Times New Roman" w:cs="Times New Roman"/>
          <w:sz w:val="24"/>
          <w:szCs w:val="24"/>
        </w:rPr>
        <w:t>MODAL RATIONALISM, STRONG NECESSITIES AND ESSENTIALIST INTUITIONS</w:t>
      </w:r>
    </w:p>
    <w:p w:rsidR="00E75F44" w:rsidRDefault="00E75F44" w:rsidP="00E75F44">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t>
      </w:r>
    </w:p>
    <w:p w:rsidR="00E75F44" w:rsidRDefault="00E75F44" w:rsidP="00E75F44">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Duško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Prelević</w:t>
      </w:r>
      <w:proofErr w:type="spellEnd"/>
    </w:p>
    <w:p w:rsidR="00E75F44" w:rsidRDefault="00E75F44" w:rsidP="00E75F44">
      <w:pPr>
        <w:spacing w:line="480" w:lineRule="auto"/>
        <w:jc w:val="both"/>
        <w:rPr>
          <w:rFonts w:ascii="Times New Roman" w:hAnsi="Times New Roman" w:cs="Times New Roman"/>
          <w:sz w:val="24"/>
          <w:szCs w:val="24"/>
        </w:rPr>
      </w:pPr>
      <w:r>
        <w:rPr>
          <w:rFonts w:ascii="Times New Roman" w:hAnsi="Times New Roman" w:cs="Times New Roman"/>
          <w:sz w:val="24"/>
          <w:szCs w:val="24"/>
        </w:rPr>
        <w:t>Faculty of Philosophy</w:t>
      </w:r>
    </w:p>
    <w:p w:rsidR="00E75F44" w:rsidRPr="00123D8C" w:rsidRDefault="00E75F44" w:rsidP="00E75F44">
      <w:pPr>
        <w:spacing w:line="480" w:lineRule="auto"/>
        <w:jc w:val="both"/>
        <w:rPr>
          <w:rFonts w:ascii="Times New Roman" w:hAnsi="Times New Roman" w:cs="Times New Roman"/>
          <w:sz w:val="24"/>
          <w:szCs w:val="24"/>
        </w:rPr>
      </w:pPr>
      <w:r>
        <w:rPr>
          <w:rFonts w:ascii="Times New Roman" w:hAnsi="Times New Roman" w:cs="Times New Roman"/>
          <w:sz w:val="24"/>
          <w:szCs w:val="24"/>
        </w:rPr>
        <w:t>University of Belgrade</w:t>
      </w:r>
    </w:p>
    <w:p w:rsidR="00E75F44" w:rsidRDefault="000D537A" w:rsidP="00E75F44">
      <w:pPr>
        <w:spacing w:line="480" w:lineRule="auto"/>
        <w:jc w:val="both"/>
        <w:rPr>
          <w:rFonts w:ascii="Times New Roman" w:hAnsi="Times New Roman" w:cs="Times New Roman"/>
          <w:sz w:val="24"/>
          <w:szCs w:val="24"/>
        </w:rPr>
      </w:pPr>
      <w:r w:rsidRPr="000D537A">
        <w:rPr>
          <w:rFonts w:ascii="Times New Roman" w:hAnsi="Times New Roman" w:cs="Times New Roman"/>
          <w:b/>
          <w:sz w:val="24"/>
          <w:szCs w:val="24"/>
        </w:rPr>
        <w:t>Abstract</w:t>
      </w:r>
      <w:r w:rsidR="00E75F44" w:rsidRPr="000D537A">
        <w:rPr>
          <w:rFonts w:ascii="Times New Roman" w:hAnsi="Times New Roman" w:cs="Times New Roman"/>
          <w:b/>
          <w:sz w:val="24"/>
          <w:szCs w:val="24"/>
        </w:rPr>
        <w:t>:</w:t>
      </w:r>
      <w:r w:rsidR="00E75F44">
        <w:rPr>
          <w:rFonts w:ascii="Times New Roman" w:hAnsi="Times New Roman" w:cs="Times New Roman"/>
          <w:sz w:val="24"/>
          <w:szCs w:val="24"/>
        </w:rPr>
        <w:t xml:space="preserve"> M</w:t>
      </w:r>
      <w:r w:rsidR="00E75F44" w:rsidRPr="00EC0372">
        <w:rPr>
          <w:rFonts w:ascii="Times New Roman" w:hAnsi="Times New Roman" w:cs="Times New Roman"/>
          <w:sz w:val="24"/>
          <w:szCs w:val="24"/>
        </w:rPr>
        <w:t>y aim is to show</w:t>
      </w:r>
      <w:r w:rsidR="00E75F44">
        <w:rPr>
          <w:rFonts w:ascii="Times New Roman" w:hAnsi="Times New Roman" w:cs="Times New Roman"/>
          <w:sz w:val="24"/>
          <w:szCs w:val="24"/>
        </w:rPr>
        <w:t xml:space="preserve"> that advocates of “weak modal rationalism” (thesis that ideal positive primary conceivability entails primary possibility)</w:t>
      </w:r>
      <w:r w:rsidR="00E75F44" w:rsidRPr="00EC0372">
        <w:rPr>
          <w:rFonts w:ascii="Times New Roman" w:hAnsi="Times New Roman" w:cs="Times New Roman"/>
          <w:sz w:val="24"/>
          <w:szCs w:val="24"/>
        </w:rPr>
        <w:t xml:space="preserve"> can </w:t>
      </w:r>
      <w:r w:rsidR="00E75F44">
        <w:rPr>
          <w:rFonts w:ascii="Times New Roman" w:hAnsi="Times New Roman" w:cs="Times New Roman"/>
          <w:sz w:val="24"/>
          <w:szCs w:val="24"/>
        </w:rPr>
        <w:t xml:space="preserve">reply successfully to so </w:t>
      </w:r>
      <w:proofErr w:type="gramStart"/>
      <w:r w:rsidR="00E75F44">
        <w:rPr>
          <w:rFonts w:ascii="Times New Roman" w:hAnsi="Times New Roman" w:cs="Times New Roman"/>
          <w:sz w:val="24"/>
          <w:szCs w:val="24"/>
        </w:rPr>
        <w:t>called</w:t>
      </w:r>
      <w:proofErr w:type="gramEnd"/>
      <w:r w:rsidR="00E75F44">
        <w:rPr>
          <w:rFonts w:ascii="Times New Roman" w:hAnsi="Times New Roman" w:cs="Times New Roman"/>
          <w:sz w:val="24"/>
          <w:szCs w:val="24"/>
        </w:rPr>
        <w:t xml:space="preserve"> “strong necessity thesis”, according to which there are </w:t>
      </w:r>
      <w:r w:rsidR="00E75F44" w:rsidRPr="00EC0372">
        <w:rPr>
          <w:rFonts w:ascii="Times New Roman" w:hAnsi="Times New Roman" w:cs="Times New Roman"/>
          <w:i/>
          <w:sz w:val="24"/>
        </w:rPr>
        <w:t xml:space="preserve">a posteriori </w:t>
      </w:r>
      <w:r w:rsidR="00E75F44" w:rsidRPr="00EC0372">
        <w:rPr>
          <w:rFonts w:ascii="Times New Roman" w:hAnsi="Times New Roman" w:cs="Times New Roman"/>
          <w:sz w:val="24"/>
        </w:rPr>
        <w:t>known statements with necessary primary an</w:t>
      </w:r>
      <w:r w:rsidR="00E75F44">
        <w:rPr>
          <w:rFonts w:ascii="Times New Roman" w:hAnsi="Times New Roman" w:cs="Times New Roman"/>
          <w:sz w:val="24"/>
        </w:rPr>
        <w:t>d necessary secondary intensions. In particular,</w:t>
      </w:r>
      <w:r w:rsidR="00E75F44">
        <w:rPr>
          <w:rFonts w:ascii="Times New Roman" w:hAnsi="Times New Roman" w:cs="Times New Roman"/>
          <w:sz w:val="24"/>
          <w:szCs w:val="24"/>
        </w:rPr>
        <w:t xml:space="preserve"> I address </w:t>
      </w:r>
      <w:proofErr w:type="spellStart"/>
      <w:r w:rsidR="00E75F44">
        <w:rPr>
          <w:rFonts w:ascii="Times New Roman" w:hAnsi="Times New Roman" w:cs="Times New Roman"/>
          <w:sz w:val="24"/>
          <w:szCs w:val="24"/>
        </w:rPr>
        <w:t>Anand</w:t>
      </w:r>
      <w:proofErr w:type="spellEnd"/>
      <w:r w:rsidR="00E75F44">
        <w:rPr>
          <w:rFonts w:ascii="Times New Roman" w:hAnsi="Times New Roman" w:cs="Times New Roman"/>
          <w:sz w:val="24"/>
          <w:szCs w:val="24"/>
        </w:rPr>
        <w:t xml:space="preserve"> </w:t>
      </w:r>
      <w:proofErr w:type="spellStart"/>
      <w:r w:rsidR="00E75F44">
        <w:rPr>
          <w:rFonts w:ascii="Times New Roman" w:hAnsi="Times New Roman" w:cs="Times New Roman"/>
          <w:sz w:val="24"/>
          <w:szCs w:val="24"/>
        </w:rPr>
        <w:t>Vaidya’s</w:t>
      </w:r>
      <w:proofErr w:type="spellEnd"/>
      <w:r w:rsidR="00E75F44">
        <w:rPr>
          <w:rFonts w:ascii="Times New Roman" w:hAnsi="Times New Roman" w:cs="Times New Roman"/>
          <w:sz w:val="24"/>
          <w:szCs w:val="24"/>
        </w:rPr>
        <w:t xml:space="preserve"> interpretation of (Nathan Salmon’s interpretation of) the essentiality of origin example (</w:t>
      </w:r>
      <w:proofErr w:type="spellStart"/>
      <w:r w:rsidR="00E75F44">
        <w:rPr>
          <w:rFonts w:ascii="Times New Roman" w:hAnsi="Times New Roman" w:cs="Times New Roman"/>
          <w:sz w:val="24"/>
          <w:szCs w:val="24"/>
        </w:rPr>
        <w:t>Vaidya</w:t>
      </w:r>
      <w:proofErr w:type="spellEnd"/>
      <w:r w:rsidR="00E75F44">
        <w:rPr>
          <w:rFonts w:ascii="Times New Roman" w:hAnsi="Times New Roman" w:cs="Times New Roman"/>
          <w:sz w:val="24"/>
          <w:szCs w:val="24"/>
        </w:rPr>
        <w:t xml:space="preserve"> 2008), whose intention is to show that modal rationalism rests on modal monism view (according to which the space of logically possible worlds is coextensive with the space of metaphysically possible worlds), which contravenes our ordinary essentialist intuitions. I propose </w:t>
      </w:r>
      <w:r w:rsidR="00B60229">
        <w:rPr>
          <w:rFonts w:ascii="Times New Roman" w:hAnsi="Times New Roman" w:cs="Times New Roman"/>
          <w:sz w:val="24"/>
          <w:szCs w:val="24"/>
        </w:rPr>
        <w:t>several responses</w:t>
      </w:r>
      <w:r w:rsidR="00E75F44">
        <w:rPr>
          <w:rFonts w:ascii="Times New Roman" w:hAnsi="Times New Roman" w:cs="Times New Roman"/>
          <w:sz w:val="24"/>
          <w:szCs w:val="24"/>
        </w:rPr>
        <w:t xml:space="preserve"> to that objection. First, I notice that Chalmers’ notion of </w:t>
      </w:r>
      <w:r w:rsidR="00E75F44">
        <w:rPr>
          <w:rFonts w:ascii="Times New Roman" w:hAnsi="Times New Roman" w:cs="Times New Roman"/>
          <w:i/>
          <w:sz w:val="24"/>
          <w:szCs w:val="24"/>
        </w:rPr>
        <w:t xml:space="preserve">ideal positive primary conceivability </w:t>
      </w:r>
      <w:r w:rsidR="00E75F44">
        <w:rPr>
          <w:rFonts w:ascii="Times New Roman" w:hAnsi="Times New Roman" w:cs="Times New Roman"/>
          <w:sz w:val="24"/>
          <w:szCs w:val="24"/>
        </w:rPr>
        <w:t>(Chalmers 1999; 2002), beside logical possibility, requires conceptual possibility as well. Given that logical necessity is absolute (in Bob Hale’s sense; see Hale 1996), while conceptual necessity is relative, it seems more plausible to spell out modal monism in terms of the thesis that logical modality is absolute, while conceptual modality is a relative modality</w:t>
      </w:r>
      <w:r>
        <w:rPr>
          <w:rFonts w:ascii="Times New Roman" w:hAnsi="Times New Roman" w:cs="Times New Roman"/>
          <w:sz w:val="24"/>
          <w:szCs w:val="24"/>
        </w:rPr>
        <w:t>, which is</w:t>
      </w:r>
      <w:r w:rsidR="00E75F44">
        <w:rPr>
          <w:rFonts w:ascii="Times New Roman" w:hAnsi="Times New Roman" w:cs="Times New Roman"/>
          <w:sz w:val="24"/>
          <w:szCs w:val="24"/>
        </w:rPr>
        <w:t xml:space="preserve"> also coextensive with metaphysical modality. This maneuver avoids some objections to modal rationalism that are based on </w:t>
      </w:r>
      <w:r w:rsidR="00E75F44">
        <w:rPr>
          <w:rFonts w:ascii="Times New Roman" w:hAnsi="Times New Roman" w:cs="Times New Roman"/>
          <w:i/>
          <w:sz w:val="24"/>
          <w:szCs w:val="24"/>
        </w:rPr>
        <w:t>prima facie</w:t>
      </w:r>
      <w:r w:rsidR="00E75F44">
        <w:rPr>
          <w:rFonts w:ascii="Times New Roman" w:hAnsi="Times New Roman" w:cs="Times New Roman"/>
          <w:sz w:val="24"/>
          <w:szCs w:val="24"/>
        </w:rPr>
        <w:t xml:space="preserve"> reasons that logical necessity and metaphysical necessity are not coextensive (</w:t>
      </w:r>
      <w:proofErr w:type="spellStart"/>
      <w:r w:rsidR="00E75F44">
        <w:rPr>
          <w:rFonts w:ascii="Times New Roman" w:hAnsi="Times New Roman" w:cs="Times New Roman"/>
          <w:sz w:val="24"/>
          <w:szCs w:val="24"/>
        </w:rPr>
        <w:t>Vaidya</w:t>
      </w:r>
      <w:proofErr w:type="spellEnd"/>
      <w:r w:rsidR="00E75F44">
        <w:rPr>
          <w:rFonts w:ascii="Times New Roman" w:hAnsi="Times New Roman" w:cs="Times New Roman"/>
          <w:sz w:val="24"/>
          <w:szCs w:val="24"/>
        </w:rPr>
        <w:t xml:space="preserve"> 2008). Another option for modal rationalists is to claim that ideal positive primary conceivability, which is used in constructing conceivability </w:t>
      </w:r>
      <w:r w:rsidR="00E75F44">
        <w:rPr>
          <w:rFonts w:ascii="Times New Roman" w:hAnsi="Times New Roman" w:cs="Times New Roman"/>
          <w:sz w:val="24"/>
          <w:szCs w:val="24"/>
        </w:rPr>
        <w:lastRenderedPageBreak/>
        <w:t>arguments, is different than intuitions on which the essentiality of origin example is based. I argue that thought experiments based on conceivability have methodological priority over thought experiments based on intuitions. Third option for modal rationalists is to claim that they are not obliged to explain phenomena that s</w:t>
      </w:r>
      <w:r>
        <w:rPr>
          <w:rFonts w:ascii="Times New Roman" w:hAnsi="Times New Roman" w:cs="Times New Roman"/>
          <w:sz w:val="24"/>
          <w:szCs w:val="24"/>
        </w:rPr>
        <w:t xml:space="preserve">ome of their critics think </w:t>
      </w:r>
      <w:r w:rsidR="00E75F44">
        <w:rPr>
          <w:rFonts w:ascii="Times New Roman" w:hAnsi="Times New Roman" w:cs="Times New Roman"/>
          <w:sz w:val="24"/>
          <w:szCs w:val="24"/>
        </w:rPr>
        <w:t xml:space="preserve">they are. This can be done by making the distinction between “modal epistemology” and “epistemology of modality” (these two phrases are usually considered interchangeable), in which the latter phrase is used to denote a discipline </w:t>
      </w:r>
      <w:r w:rsidR="00B60229">
        <w:rPr>
          <w:rFonts w:ascii="Times New Roman" w:hAnsi="Times New Roman" w:cs="Times New Roman"/>
          <w:sz w:val="24"/>
          <w:szCs w:val="24"/>
        </w:rPr>
        <w:t xml:space="preserve">of </w:t>
      </w:r>
      <w:r w:rsidR="00E75F44">
        <w:rPr>
          <w:rFonts w:ascii="Times New Roman" w:hAnsi="Times New Roman" w:cs="Times New Roman"/>
          <w:sz w:val="24"/>
          <w:szCs w:val="24"/>
        </w:rPr>
        <w:t>which aim is to provide “a systematic account of all of our modal knowledge” (</w:t>
      </w:r>
      <w:proofErr w:type="spellStart"/>
      <w:r w:rsidR="00E75F44">
        <w:rPr>
          <w:rFonts w:ascii="Times New Roman" w:hAnsi="Times New Roman" w:cs="Times New Roman"/>
          <w:sz w:val="24"/>
          <w:szCs w:val="24"/>
        </w:rPr>
        <w:t>Vaidya</w:t>
      </w:r>
      <w:proofErr w:type="spellEnd"/>
      <w:r w:rsidR="00E75F44">
        <w:rPr>
          <w:rFonts w:ascii="Times New Roman" w:hAnsi="Times New Roman" w:cs="Times New Roman"/>
          <w:sz w:val="24"/>
          <w:szCs w:val="24"/>
        </w:rPr>
        <w:t xml:space="preserve"> 2008, 206; see also </w:t>
      </w:r>
      <w:proofErr w:type="spellStart"/>
      <w:r w:rsidR="00E75F44">
        <w:rPr>
          <w:rFonts w:ascii="Times New Roman" w:hAnsi="Times New Roman" w:cs="Times New Roman"/>
          <w:sz w:val="24"/>
          <w:szCs w:val="24"/>
        </w:rPr>
        <w:t>Vaidya</w:t>
      </w:r>
      <w:proofErr w:type="spellEnd"/>
      <w:r w:rsidR="00E75F44">
        <w:rPr>
          <w:rFonts w:ascii="Times New Roman" w:hAnsi="Times New Roman" w:cs="Times New Roman"/>
          <w:sz w:val="24"/>
          <w:szCs w:val="24"/>
        </w:rPr>
        <w:t xml:space="preserve"> 2010; Roca-</w:t>
      </w:r>
      <w:proofErr w:type="spellStart"/>
      <w:r w:rsidR="00E75F44">
        <w:rPr>
          <w:rFonts w:ascii="Times New Roman" w:hAnsi="Times New Roman" w:cs="Times New Roman"/>
          <w:sz w:val="24"/>
          <w:szCs w:val="24"/>
        </w:rPr>
        <w:t>Royes</w:t>
      </w:r>
      <w:proofErr w:type="spellEnd"/>
      <w:r w:rsidR="00E75F44">
        <w:rPr>
          <w:rFonts w:ascii="Times New Roman" w:hAnsi="Times New Roman" w:cs="Times New Roman"/>
          <w:sz w:val="24"/>
          <w:szCs w:val="24"/>
        </w:rPr>
        <w:t xml:space="preserve"> 2011, 22–23), while the former phrase is used to denote</w:t>
      </w:r>
      <w:r w:rsidR="00B60229">
        <w:rPr>
          <w:rFonts w:ascii="Times New Roman" w:hAnsi="Times New Roman" w:cs="Times New Roman"/>
          <w:sz w:val="24"/>
          <w:szCs w:val="24"/>
        </w:rPr>
        <w:t xml:space="preserve"> a discipline that</w:t>
      </w:r>
      <w:r w:rsidR="00E75F44">
        <w:rPr>
          <w:rFonts w:ascii="Times New Roman" w:hAnsi="Times New Roman" w:cs="Times New Roman"/>
          <w:sz w:val="24"/>
          <w:szCs w:val="24"/>
        </w:rPr>
        <w:t xml:space="preserve"> explores the relation between apriority (conceivability) and modality (see e.g. </w:t>
      </w:r>
      <w:proofErr w:type="spellStart"/>
      <w:r w:rsidR="00E75F44">
        <w:rPr>
          <w:rFonts w:ascii="Times New Roman" w:hAnsi="Times New Roman" w:cs="Times New Roman"/>
          <w:sz w:val="24"/>
          <w:szCs w:val="24"/>
        </w:rPr>
        <w:t>Bealer</w:t>
      </w:r>
      <w:proofErr w:type="spellEnd"/>
      <w:r w:rsidR="00E75F44">
        <w:rPr>
          <w:rFonts w:ascii="Times New Roman" w:hAnsi="Times New Roman" w:cs="Times New Roman"/>
          <w:sz w:val="24"/>
          <w:szCs w:val="24"/>
        </w:rPr>
        <w:t xml:space="preserve"> 2002, 71). D</w:t>
      </w:r>
      <w:r w:rsidR="00E75F44" w:rsidRPr="00EC0372">
        <w:rPr>
          <w:rFonts w:ascii="Times New Roman" w:hAnsi="Times New Roman" w:cs="Times New Roman"/>
          <w:sz w:val="24"/>
          <w:szCs w:val="24"/>
        </w:rPr>
        <w:t xml:space="preserve">ebates over </w:t>
      </w:r>
      <w:r w:rsidR="00E75F44">
        <w:rPr>
          <w:rFonts w:ascii="Times New Roman" w:hAnsi="Times New Roman" w:cs="Times New Roman"/>
          <w:sz w:val="24"/>
          <w:szCs w:val="24"/>
        </w:rPr>
        <w:t>the validity of conceivability argument</w:t>
      </w:r>
      <w:r w:rsidR="00B60229">
        <w:rPr>
          <w:rFonts w:ascii="Times New Roman" w:hAnsi="Times New Roman" w:cs="Times New Roman"/>
          <w:sz w:val="24"/>
          <w:szCs w:val="24"/>
        </w:rPr>
        <w:t>, which belong</w:t>
      </w:r>
      <w:r w:rsidR="00E75F44">
        <w:rPr>
          <w:rFonts w:ascii="Times New Roman" w:hAnsi="Times New Roman" w:cs="Times New Roman"/>
          <w:sz w:val="24"/>
          <w:szCs w:val="24"/>
        </w:rPr>
        <w:t xml:space="preserve"> to the subject matter of modal epistemology,</w:t>
      </w:r>
      <w:r w:rsidR="00E75F44" w:rsidRPr="00EC0372">
        <w:rPr>
          <w:rFonts w:ascii="Times New Roman" w:hAnsi="Times New Roman" w:cs="Times New Roman"/>
          <w:sz w:val="24"/>
          <w:szCs w:val="24"/>
        </w:rPr>
        <w:t xml:space="preserve"> </w:t>
      </w:r>
      <w:r w:rsidR="00E75F44">
        <w:rPr>
          <w:rFonts w:ascii="Times New Roman" w:hAnsi="Times New Roman" w:cs="Times New Roman"/>
          <w:sz w:val="24"/>
          <w:szCs w:val="24"/>
        </w:rPr>
        <w:t>serve as</w:t>
      </w:r>
      <w:r w:rsidR="00E75F44" w:rsidRPr="00EC0372">
        <w:rPr>
          <w:rFonts w:ascii="Times New Roman" w:hAnsi="Times New Roman" w:cs="Times New Roman"/>
          <w:sz w:val="24"/>
          <w:szCs w:val="24"/>
        </w:rPr>
        <w:t xml:space="preserve"> </w:t>
      </w:r>
      <w:r w:rsidR="00E75F44">
        <w:rPr>
          <w:rFonts w:ascii="Times New Roman" w:hAnsi="Times New Roman" w:cs="Times New Roman"/>
          <w:sz w:val="24"/>
          <w:szCs w:val="24"/>
        </w:rPr>
        <w:t xml:space="preserve">a </w:t>
      </w:r>
      <w:r w:rsidR="00E75F44" w:rsidRPr="00EC0372">
        <w:rPr>
          <w:rFonts w:ascii="Times New Roman" w:hAnsi="Times New Roman" w:cs="Times New Roman"/>
          <w:sz w:val="24"/>
          <w:szCs w:val="24"/>
        </w:rPr>
        <w:t>good example in which these two phra</w:t>
      </w:r>
      <w:r w:rsidR="00E75F44">
        <w:rPr>
          <w:rFonts w:ascii="Times New Roman" w:hAnsi="Times New Roman" w:cs="Times New Roman"/>
          <w:sz w:val="24"/>
          <w:szCs w:val="24"/>
        </w:rPr>
        <w:t xml:space="preserve">ses should not be conflated. Something </w:t>
      </w:r>
      <w:r w:rsidR="00B60229">
        <w:rPr>
          <w:rFonts w:ascii="Times New Roman" w:hAnsi="Times New Roman" w:cs="Times New Roman"/>
          <w:sz w:val="24"/>
          <w:szCs w:val="24"/>
        </w:rPr>
        <w:t>t</w:t>
      </w:r>
      <w:r w:rsidR="00E75F44">
        <w:rPr>
          <w:rFonts w:ascii="Times New Roman" w:hAnsi="Times New Roman" w:cs="Times New Roman"/>
          <w:sz w:val="24"/>
          <w:szCs w:val="24"/>
        </w:rPr>
        <w:t>hat is taken for granted in the epistemology of modality (</w:t>
      </w:r>
      <w:r w:rsidR="00E75F44">
        <w:rPr>
          <w:rFonts w:ascii="Times New Roman" w:hAnsi="Times New Roman" w:cs="Times New Roman"/>
          <w:i/>
          <w:sz w:val="24"/>
          <w:szCs w:val="24"/>
        </w:rPr>
        <w:t>e.g.</w:t>
      </w:r>
      <w:r w:rsidR="00E75F44">
        <w:rPr>
          <w:rFonts w:ascii="Times New Roman" w:hAnsi="Times New Roman" w:cs="Times New Roman"/>
          <w:sz w:val="24"/>
          <w:szCs w:val="24"/>
        </w:rPr>
        <w:t xml:space="preserve">, various sorts of essentialism, modality </w:t>
      </w:r>
      <w:r w:rsidR="00E75F44">
        <w:rPr>
          <w:rFonts w:ascii="Times New Roman" w:hAnsi="Times New Roman" w:cs="Times New Roman"/>
          <w:i/>
          <w:sz w:val="24"/>
          <w:szCs w:val="24"/>
        </w:rPr>
        <w:t>de re</w:t>
      </w:r>
      <w:r w:rsidR="00E75F44">
        <w:rPr>
          <w:rFonts w:ascii="Times New Roman" w:hAnsi="Times New Roman" w:cs="Times New Roman"/>
          <w:sz w:val="24"/>
          <w:szCs w:val="24"/>
        </w:rPr>
        <w:t xml:space="preserve">, and so on) can be a matter of dispute in modal epistemology. However, my aim is also to show that even if we accept many important essentialist intuitions (regarding, for instance, </w:t>
      </w:r>
      <w:proofErr w:type="spellStart"/>
      <w:r w:rsidR="00E75F44">
        <w:rPr>
          <w:rFonts w:ascii="Times New Roman" w:hAnsi="Times New Roman" w:cs="Times New Roman"/>
          <w:i/>
          <w:sz w:val="24"/>
          <w:szCs w:val="24"/>
        </w:rPr>
        <w:t>quidditas</w:t>
      </w:r>
      <w:proofErr w:type="spellEnd"/>
      <w:r w:rsidR="00E75F44">
        <w:rPr>
          <w:rFonts w:ascii="Times New Roman" w:hAnsi="Times New Roman" w:cs="Times New Roman"/>
          <w:sz w:val="24"/>
          <w:szCs w:val="24"/>
        </w:rPr>
        <w:t xml:space="preserve">, </w:t>
      </w:r>
      <w:proofErr w:type="spellStart"/>
      <w:r w:rsidR="00E75F44">
        <w:rPr>
          <w:rFonts w:ascii="Times New Roman" w:hAnsi="Times New Roman" w:cs="Times New Roman"/>
          <w:i/>
          <w:sz w:val="24"/>
          <w:szCs w:val="24"/>
        </w:rPr>
        <w:t>haecceitas</w:t>
      </w:r>
      <w:proofErr w:type="spellEnd"/>
      <w:r w:rsidR="00E75F44">
        <w:rPr>
          <w:rFonts w:ascii="Times New Roman" w:hAnsi="Times New Roman" w:cs="Times New Roman"/>
          <w:sz w:val="24"/>
          <w:szCs w:val="24"/>
        </w:rPr>
        <w:t xml:space="preserve">, individual qualitative essence, </w:t>
      </w:r>
      <w:r w:rsidR="00E75F44" w:rsidRPr="00D75809">
        <w:rPr>
          <w:rFonts w:ascii="Times New Roman" w:hAnsi="Times New Roman" w:cs="Times New Roman"/>
          <w:i/>
          <w:sz w:val="24"/>
          <w:szCs w:val="24"/>
        </w:rPr>
        <w:t>etc.</w:t>
      </w:r>
      <w:r w:rsidR="00E75F44">
        <w:rPr>
          <w:rFonts w:ascii="Times New Roman" w:hAnsi="Times New Roman" w:cs="Times New Roman"/>
          <w:sz w:val="24"/>
          <w:szCs w:val="24"/>
        </w:rPr>
        <w:t>)</w:t>
      </w:r>
      <w:r w:rsidR="00B60229">
        <w:rPr>
          <w:rFonts w:ascii="Times New Roman" w:hAnsi="Times New Roman" w:cs="Times New Roman"/>
          <w:sz w:val="24"/>
          <w:szCs w:val="24"/>
        </w:rPr>
        <w:t>,</w:t>
      </w:r>
      <w:r w:rsidR="00E75F44">
        <w:rPr>
          <w:rFonts w:ascii="Times New Roman" w:hAnsi="Times New Roman" w:cs="Times New Roman"/>
          <w:i/>
          <w:sz w:val="24"/>
          <w:szCs w:val="24"/>
        </w:rPr>
        <w:t xml:space="preserve"> </w:t>
      </w:r>
      <w:r w:rsidR="00E75F44">
        <w:rPr>
          <w:rFonts w:ascii="Times New Roman" w:hAnsi="Times New Roman" w:cs="Times New Roman"/>
          <w:sz w:val="24"/>
          <w:szCs w:val="24"/>
        </w:rPr>
        <w:t xml:space="preserve">modal rationalism is still compatible with almost all of them. Finally, I propose some prospects of how weak modal rationalism might be formulated in order to avoid some popular attempts of making parodies of conceivability arguments (like in, </w:t>
      </w:r>
      <w:r w:rsidR="00E75F44" w:rsidRPr="00D75809">
        <w:rPr>
          <w:rFonts w:ascii="Times New Roman" w:hAnsi="Times New Roman" w:cs="Times New Roman"/>
          <w:i/>
          <w:sz w:val="24"/>
          <w:szCs w:val="24"/>
        </w:rPr>
        <w:t>e.g.</w:t>
      </w:r>
      <w:r w:rsidR="00E75F44">
        <w:rPr>
          <w:rFonts w:ascii="Times New Roman" w:hAnsi="Times New Roman" w:cs="Times New Roman"/>
          <w:sz w:val="24"/>
          <w:szCs w:val="24"/>
        </w:rPr>
        <w:t xml:space="preserve"> Frankish 2007).</w:t>
      </w:r>
    </w:p>
    <w:p w:rsidR="00657FA8" w:rsidRDefault="00657FA8" w:rsidP="00E75F44">
      <w:pPr>
        <w:spacing w:line="480" w:lineRule="auto"/>
        <w:jc w:val="both"/>
        <w:rPr>
          <w:rFonts w:ascii="Times New Roman" w:hAnsi="Times New Roman" w:cs="Times New Roman"/>
          <w:sz w:val="24"/>
          <w:szCs w:val="24"/>
        </w:rPr>
      </w:pPr>
    </w:p>
    <w:p w:rsidR="00657FA8" w:rsidRDefault="00657FA8" w:rsidP="00E75F44">
      <w:pPr>
        <w:spacing w:line="480" w:lineRule="auto"/>
        <w:jc w:val="both"/>
        <w:rPr>
          <w:rFonts w:ascii="Times New Roman" w:hAnsi="Times New Roman" w:cs="Times New Roman"/>
          <w:sz w:val="24"/>
          <w:szCs w:val="24"/>
        </w:rPr>
      </w:pPr>
    </w:p>
    <w:p w:rsidR="002B7666" w:rsidRDefault="002B7666"/>
    <w:sectPr w:rsidR="002B7666" w:rsidSect="00C51E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E75F44"/>
    <w:rsid w:val="000D537A"/>
    <w:rsid w:val="002B7666"/>
    <w:rsid w:val="00657FA8"/>
    <w:rsid w:val="00982968"/>
    <w:rsid w:val="00B60229"/>
    <w:rsid w:val="00E72EEE"/>
    <w:rsid w:val="00E75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FA8"/>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509</Words>
  <Characters>2934</Characters>
  <Application>Microsoft Office Word</Application>
  <DocSecurity>0</DocSecurity>
  <Lines>43</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2013-08-22T02:36:00Z</dcterms:created>
  <dcterms:modified xsi:type="dcterms:W3CDTF">2013-08-22T04:13:00Z</dcterms:modified>
</cp:coreProperties>
</file>